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1543" w14:textId="77777777" w:rsidR="00FB25A5" w:rsidRDefault="00000000" w:rsidP="00FB25A5">
      <w:pPr>
        <w:tabs>
          <w:tab w:val="left" w:pos="10773"/>
        </w:tabs>
        <w:ind w:right="-285"/>
        <w:jc w:val="center"/>
        <w:rPr>
          <w:b/>
          <w:sz w:val="22"/>
          <w:szCs w:val="22"/>
        </w:rPr>
      </w:pPr>
      <w:r>
        <w:rPr>
          <w:noProof/>
        </w:rPr>
        <w:pict w14:anchorId="4FF6C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3" type="#_x0000_t75" style="position:absolute;left:0;text-align:left;margin-left:7.25pt;margin-top:-6.95pt;width:90.35pt;height:83.9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  <v:imagedata r:id="rId5" o:title=""/>
            <w10:wrap type="square" anchorx="margin" anchory="margin"/>
          </v:shape>
        </w:pict>
      </w:r>
      <w:r w:rsidR="00FB25A5" w:rsidRPr="00644541">
        <w:rPr>
          <w:i/>
          <w:sz w:val="22"/>
          <w:szCs w:val="22"/>
        </w:rPr>
        <w:t>Номе</w:t>
      </w:r>
      <w:r w:rsidR="00FB25A5">
        <w:rPr>
          <w:i/>
          <w:sz w:val="22"/>
          <w:szCs w:val="22"/>
        </w:rPr>
        <w:t>р</w:t>
      </w:r>
      <w:r w:rsidR="00FB25A5" w:rsidRPr="00644541">
        <w:rPr>
          <w:i/>
          <w:sz w:val="22"/>
          <w:szCs w:val="22"/>
        </w:rPr>
        <w:t xml:space="preserve"> в Федеральном реестре туроператоров</w:t>
      </w:r>
      <w:r w:rsidR="00FB25A5" w:rsidRPr="00644541">
        <w:rPr>
          <w:b/>
          <w:sz w:val="22"/>
          <w:szCs w:val="22"/>
        </w:rPr>
        <w:t xml:space="preserve"> </w:t>
      </w:r>
      <w:r w:rsidR="00FB25A5">
        <w:rPr>
          <w:b/>
          <w:sz w:val="22"/>
          <w:szCs w:val="22"/>
        </w:rPr>
        <w:t>РТО</w:t>
      </w:r>
      <w:r w:rsidR="00FB25A5" w:rsidRPr="002B7819">
        <w:rPr>
          <w:b/>
          <w:sz w:val="22"/>
          <w:szCs w:val="22"/>
        </w:rPr>
        <w:t xml:space="preserve"> </w:t>
      </w:r>
      <w:r w:rsidR="00FB25A5">
        <w:rPr>
          <w:b/>
          <w:sz w:val="22"/>
          <w:szCs w:val="22"/>
        </w:rPr>
        <w:t>022508</w:t>
      </w:r>
    </w:p>
    <w:p w14:paraId="46D1A1F4" w14:textId="6FD17C22" w:rsidR="00FB25A5" w:rsidRPr="00775D09" w:rsidRDefault="00FB25A5" w:rsidP="00FB25A5">
      <w:pPr>
        <w:tabs>
          <w:tab w:val="left" w:pos="10063"/>
        </w:tabs>
        <w:jc w:val="center"/>
      </w:pPr>
      <w:r w:rsidRPr="00775D09">
        <w:t xml:space="preserve">РОССИЯ, </w:t>
      </w:r>
      <w:r>
        <w:t>34402</w:t>
      </w:r>
      <w:r w:rsidR="00901BF0" w:rsidRPr="00901BF0">
        <w:t>0</w:t>
      </w:r>
      <w:r>
        <w:t xml:space="preserve">, </w:t>
      </w:r>
      <w:r w:rsidRPr="00775D09">
        <w:t xml:space="preserve">г. Ростов-на-Дону, </w:t>
      </w:r>
      <w:r w:rsidRPr="00574CBE">
        <w:t xml:space="preserve">ул. </w:t>
      </w:r>
      <w:r>
        <w:t>Калужская, 107А</w:t>
      </w:r>
    </w:p>
    <w:p w14:paraId="733ED5CB" w14:textId="77777777" w:rsidR="00FB25A5" w:rsidRPr="00574CBE" w:rsidRDefault="00FB25A5" w:rsidP="00FB25A5">
      <w:pPr>
        <w:tabs>
          <w:tab w:val="left" w:pos="10063"/>
        </w:tabs>
        <w:jc w:val="center"/>
      </w:pPr>
      <w:r w:rsidRPr="0044613E">
        <w:t>Телефоны</w:t>
      </w:r>
      <w:r w:rsidRPr="0044613E">
        <w:rPr>
          <w:b/>
        </w:rPr>
        <w:t xml:space="preserve">: </w:t>
      </w:r>
      <w:r>
        <w:t>8-988-536-21-97</w:t>
      </w:r>
      <w:r w:rsidRPr="00574CBE">
        <w:t>, +7-952-563-31-22; +7-903-488-53-17</w:t>
      </w:r>
    </w:p>
    <w:p w14:paraId="4C9CC9E0" w14:textId="77777777" w:rsidR="00FB25A5" w:rsidRDefault="00FB25A5" w:rsidP="00FB25A5">
      <w:pPr>
        <w:jc w:val="center"/>
        <w:rPr>
          <w:b/>
        </w:rPr>
      </w:pPr>
      <w:r w:rsidRPr="004109C6">
        <w:rPr>
          <w:b/>
          <w:lang w:val="en-US"/>
        </w:rPr>
        <w:t>E</w:t>
      </w:r>
      <w:r w:rsidRPr="00282562">
        <w:rPr>
          <w:b/>
        </w:rPr>
        <w:t>-</w:t>
      </w:r>
      <w:r w:rsidRPr="004109C6">
        <w:rPr>
          <w:b/>
          <w:lang w:val="en-US"/>
        </w:rPr>
        <w:t>mail</w:t>
      </w:r>
      <w:r w:rsidRPr="00282562">
        <w:rPr>
          <w:b/>
        </w:rPr>
        <w:t xml:space="preserve">: </w:t>
      </w:r>
      <w:r w:rsidRPr="00574CBE">
        <w:rPr>
          <w:b/>
          <w:u w:val="single"/>
          <w:lang w:val="en-US"/>
        </w:rPr>
        <w:t>transfertur</w:t>
      </w:r>
      <w:r w:rsidRPr="00282562">
        <w:rPr>
          <w:b/>
          <w:u w:val="single"/>
        </w:rPr>
        <w:t>2019@</w:t>
      </w:r>
      <w:r w:rsidRPr="00574CBE">
        <w:rPr>
          <w:b/>
          <w:u w:val="single"/>
          <w:lang w:val="en-US"/>
        </w:rPr>
        <w:t>yandex</w:t>
      </w:r>
      <w:r w:rsidRPr="00282562">
        <w:rPr>
          <w:b/>
          <w:u w:val="single"/>
        </w:rPr>
        <w:t>.</w:t>
      </w:r>
      <w:r w:rsidRPr="00574CBE">
        <w:rPr>
          <w:b/>
          <w:u w:val="single"/>
          <w:lang w:val="en-US"/>
        </w:rPr>
        <w:t>ru</w:t>
      </w:r>
      <w:r w:rsidRPr="00282562">
        <w:rPr>
          <w:b/>
        </w:rPr>
        <w:t xml:space="preserve">;  </w:t>
      </w:r>
    </w:p>
    <w:p w14:paraId="35F97D67" w14:textId="77777777" w:rsidR="00FB25A5" w:rsidRDefault="00FB25A5" w:rsidP="00FB25A5">
      <w:pPr>
        <w:jc w:val="center"/>
        <w:rPr>
          <w:b/>
        </w:rPr>
      </w:pPr>
      <w:r w:rsidRPr="00282562">
        <w:rPr>
          <w:b/>
        </w:rPr>
        <w:t xml:space="preserve"> </w:t>
      </w:r>
      <w:hyperlink r:id="rId6" w:history="1">
        <w:r w:rsidRPr="00574CBE">
          <w:rPr>
            <w:rStyle w:val="af4"/>
            <w:b/>
            <w:color w:val="auto"/>
            <w:lang w:val="en-US"/>
          </w:rPr>
          <w:t>www.transfer-rnd.ru</w:t>
        </w:r>
      </w:hyperlink>
    </w:p>
    <w:p w14:paraId="3F4CA8E4" w14:textId="77777777" w:rsidR="00583B4D" w:rsidRDefault="00000000" w:rsidP="00FB25A5">
      <w:pPr>
        <w:jc w:val="right"/>
        <w:rPr>
          <w:b/>
        </w:rPr>
      </w:pPr>
      <w:r>
        <w:rPr>
          <w:b/>
        </w:rPr>
        <w:pict w14:anchorId="49DDEAB8">
          <v:rect id="_x0000_i1025" style="width:413.35pt;height:1.75pt" o:hrpct="988" o:hralign="right" o:hrstd="t" o:hrnoshade="t" o:hr="t" fillcolor="#0070c0" stroked="f"/>
        </w:pict>
      </w:r>
    </w:p>
    <w:p w14:paraId="7AF80FD0" w14:textId="77777777" w:rsidR="00DD1D24" w:rsidRPr="00F70ED5" w:rsidRDefault="00FA4EA6" w:rsidP="00DD1D24">
      <w:pPr>
        <w:jc w:val="center"/>
        <w:rPr>
          <w:b/>
          <w:i/>
          <w:sz w:val="32"/>
          <w:szCs w:val="32"/>
        </w:rPr>
      </w:pPr>
      <w:r w:rsidRPr="00F70ED5">
        <w:rPr>
          <w:b/>
          <w:i/>
          <w:sz w:val="32"/>
          <w:szCs w:val="32"/>
        </w:rPr>
        <w:t>«ВОЛГОГРАД</w:t>
      </w:r>
      <w:r w:rsidR="003B6CC1">
        <w:rPr>
          <w:b/>
          <w:i/>
          <w:sz w:val="32"/>
          <w:szCs w:val="32"/>
        </w:rPr>
        <w:t xml:space="preserve"> – Город ГЕРОЙ</w:t>
      </w:r>
      <w:r w:rsidRPr="00F70ED5">
        <w:rPr>
          <w:b/>
          <w:i/>
          <w:sz w:val="32"/>
          <w:szCs w:val="32"/>
        </w:rPr>
        <w:t>»</w:t>
      </w:r>
      <w:r w:rsidR="003B6CC1">
        <w:rPr>
          <w:b/>
          <w:i/>
          <w:sz w:val="32"/>
          <w:szCs w:val="32"/>
        </w:rPr>
        <w:t xml:space="preserve"> (АВТОБУСНЫЙ ТУР)</w:t>
      </w:r>
    </w:p>
    <w:p w14:paraId="1983885D" w14:textId="77777777" w:rsidR="00481ECD" w:rsidRPr="00E4530E" w:rsidRDefault="00481ECD" w:rsidP="00481ECD">
      <w:pPr>
        <w:jc w:val="center"/>
        <w:rPr>
          <w:b/>
          <w:i/>
          <w:sz w:val="22"/>
          <w:szCs w:val="22"/>
        </w:rPr>
      </w:pPr>
      <w:r w:rsidRPr="00E4530E">
        <w:rPr>
          <w:b/>
          <w:i/>
          <w:sz w:val="22"/>
          <w:szCs w:val="22"/>
        </w:rPr>
        <w:t>Пять месяцев бушевал огонь в Сталинграде в 1942-1943 годах. Здесь воины Красной Армии, трудящиеся города остановили натиск гитлеровских дивизий. Остановили и разгромили их. Так начался коренной перелом в ходе второй мировой войны. Город-герой получил это почетное звание в 1965 году за беспримерное мужество, проявленное его защитниками</w:t>
      </w:r>
    </w:p>
    <w:p w14:paraId="66131D8B" w14:textId="77777777" w:rsidR="00481ECD" w:rsidRPr="00E4530E" w:rsidRDefault="00481ECD" w:rsidP="00481ECD">
      <w:pPr>
        <w:jc w:val="center"/>
        <w:rPr>
          <w:b/>
          <w:i/>
          <w:sz w:val="22"/>
          <w:szCs w:val="22"/>
        </w:rPr>
      </w:pPr>
      <w:r w:rsidRPr="00E4530E">
        <w:rPr>
          <w:b/>
          <w:i/>
          <w:sz w:val="22"/>
          <w:szCs w:val="22"/>
        </w:rPr>
        <w:t xml:space="preserve"> в годы Великой Отечественной Войны. Полностью разрушенный Сталинград восстал из руин и сегодня перед нами предстают широкие проспекты и улицы, утопающие в зелени дома, живописные набережные и венчающая панораму Волгограда фигура Матери-Родины на Мамаевом кургане. Лучшим памятником героям, отстоявшим твердыню на Волге, </w:t>
      </w:r>
    </w:p>
    <w:p w14:paraId="06613B76" w14:textId="77777777" w:rsidR="002A6186" w:rsidRPr="00E7580B" w:rsidRDefault="00481ECD" w:rsidP="00DD1D24">
      <w:pPr>
        <w:jc w:val="center"/>
        <w:rPr>
          <w:b/>
          <w:i/>
          <w:sz w:val="22"/>
          <w:szCs w:val="22"/>
        </w:rPr>
      </w:pPr>
      <w:r w:rsidRPr="00E4530E">
        <w:rPr>
          <w:b/>
          <w:i/>
          <w:sz w:val="22"/>
          <w:szCs w:val="22"/>
        </w:rPr>
        <w:t>является современный город с его почти миллионным населением.</w:t>
      </w:r>
    </w:p>
    <w:tbl>
      <w:tblPr>
        <w:tblW w:w="10075" w:type="dxa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"/>
        <w:gridCol w:w="9083"/>
      </w:tblGrid>
      <w:tr w:rsidR="00DD1D24" w:rsidRPr="0076034F" w14:paraId="2A6BB77A" w14:textId="77777777" w:rsidTr="00AF184B">
        <w:trPr>
          <w:trHeight w:val="264"/>
          <w:tblCellSpacing w:w="15" w:type="dxa"/>
        </w:trPr>
        <w:tc>
          <w:tcPr>
            <w:tcW w:w="947" w:type="dxa"/>
            <w:vAlign w:val="center"/>
          </w:tcPr>
          <w:p w14:paraId="5B32C8CD" w14:textId="77777777" w:rsidR="00DD1D24" w:rsidRPr="0076034F" w:rsidRDefault="00DD1D24" w:rsidP="00AF184B">
            <w:pPr>
              <w:ind w:right="-42"/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76034F">
              <w:rPr>
                <w:bCs/>
                <w:sz w:val="22"/>
                <w:szCs w:val="22"/>
              </w:rPr>
              <w:t>1 день</w:t>
            </w:r>
          </w:p>
        </w:tc>
        <w:tc>
          <w:tcPr>
            <w:tcW w:w="9038" w:type="dxa"/>
            <w:vAlign w:val="center"/>
          </w:tcPr>
          <w:p w14:paraId="464E3D62" w14:textId="77777777" w:rsidR="00DD1D24" w:rsidRPr="006A6D25" w:rsidRDefault="00DD1D24" w:rsidP="00AF184B">
            <w:pPr>
              <w:ind w:right="76" w:firstLine="538"/>
              <w:jc w:val="both"/>
            </w:pPr>
            <w:r w:rsidRPr="006A6D25">
              <w:t xml:space="preserve">Отъезд из Ростова рано утром. Прибытие в Волгоград. </w:t>
            </w:r>
            <w:r w:rsidRPr="006A6D25">
              <w:rPr>
                <w:u w:val="single"/>
              </w:rPr>
              <w:t>Обед.</w:t>
            </w:r>
            <w:r w:rsidRPr="006A6D25">
              <w:t xml:space="preserve"> ОБЗОРНАЯ экскурсия с осмотром достопримечательностей города (Аллея Героев, Центральная набережная, Площадь Павших Борцов, Дом сержанта Павлова, руины Мельницы, улица Мира - символ возрожденного послевоенного города). Экскурсия знакомит с областным центром Волгоградской области, который в былые времена носил еще и имена Царицын и Сталинград, с подвигом советских воинов в Сталинградской битве. Восхождение на главную высоту России - МАМАЕВ КУРГАН. Здесь защитники города остановили натиск гитлеровских войск и разгромили их. Так начался коренной перелом в ходе второй мировой войны.</w:t>
            </w:r>
          </w:p>
          <w:p w14:paraId="4295BB6F" w14:textId="77777777" w:rsidR="00DD1D24" w:rsidRPr="006A6D25" w:rsidRDefault="00DD1D24" w:rsidP="00AF184B">
            <w:pPr>
              <w:ind w:right="76" w:firstLine="538"/>
              <w:jc w:val="both"/>
            </w:pPr>
            <w:r w:rsidRPr="006A6D25">
              <w:t>Посещение музея-панорамы «СТАЛИНГРАДСКАЯ БИТВА» с одной из крупнейших в мире панорамой «Разгром немецко-фашистских войск под Сталинградом».</w:t>
            </w:r>
            <w:r>
              <w:t xml:space="preserve"> </w:t>
            </w:r>
            <w:r w:rsidRPr="006A6D25">
              <w:t>Комплекс музея сооружен там, где в грозные сентябрьские ночи 1942 года переправилась через Волгу на защиту города 13-я гвардейская стрелковая дивизия генерала А. И. Родимцева.</w:t>
            </w:r>
          </w:p>
          <w:p w14:paraId="05445B35" w14:textId="77777777" w:rsidR="00DD1D24" w:rsidRPr="00EB1B2A" w:rsidRDefault="00DD1D24" w:rsidP="00AF184B">
            <w:pPr>
              <w:ind w:right="76" w:firstLine="538"/>
              <w:jc w:val="both"/>
              <w:rPr>
                <w:bCs/>
              </w:rPr>
            </w:pPr>
            <w:r>
              <w:t xml:space="preserve">Размещение в гостинице. </w:t>
            </w:r>
            <w:r w:rsidRPr="006A6D25">
              <w:t>Свободное время.</w:t>
            </w:r>
            <w:r w:rsidR="001D49A0">
              <w:t xml:space="preserve"> </w:t>
            </w:r>
          </w:p>
        </w:tc>
      </w:tr>
      <w:tr w:rsidR="00DD1D24" w:rsidRPr="0076034F" w14:paraId="3FDC635B" w14:textId="77777777" w:rsidTr="00AF184B">
        <w:trPr>
          <w:trHeight w:val="177"/>
          <w:tblCellSpacing w:w="15" w:type="dxa"/>
        </w:trPr>
        <w:tc>
          <w:tcPr>
            <w:tcW w:w="947" w:type="dxa"/>
            <w:vAlign w:val="center"/>
          </w:tcPr>
          <w:p w14:paraId="016A9825" w14:textId="77777777" w:rsidR="00DD1D24" w:rsidRPr="0076034F" w:rsidRDefault="00DD1D24" w:rsidP="00AF184B">
            <w:pPr>
              <w:ind w:right="-42"/>
              <w:jc w:val="center"/>
              <w:rPr>
                <w:bCs/>
                <w:sz w:val="22"/>
                <w:szCs w:val="22"/>
              </w:rPr>
            </w:pPr>
            <w:r w:rsidRPr="0076034F">
              <w:rPr>
                <w:bCs/>
                <w:sz w:val="22"/>
                <w:szCs w:val="22"/>
              </w:rPr>
              <w:t>2 день</w:t>
            </w:r>
          </w:p>
        </w:tc>
        <w:tc>
          <w:tcPr>
            <w:tcW w:w="9038" w:type="dxa"/>
            <w:vAlign w:val="center"/>
          </w:tcPr>
          <w:p w14:paraId="715B683B" w14:textId="77777777" w:rsidR="00F70ED5" w:rsidRDefault="00DD1D24" w:rsidP="001D49A0">
            <w:pPr>
              <w:ind w:right="76" w:firstLine="538"/>
              <w:jc w:val="both"/>
            </w:pPr>
            <w:r w:rsidRPr="006A6D25">
              <w:rPr>
                <w:u w:val="single"/>
              </w:rPr>
              <w:t>Завтрак</w:t>
            </w:r>
            <w:r w:rsidR="001D49A0">
              <w:t>.</w:t>
            </w:r>
            <w:r w:rsidRPr="006A6D25">
              <w:t xml:space="preserve"> Освобождение номеров. </w:t>
            </w:r>
            <w:r w:rsidRPr="001D49A0">
              <w:t xml:space="preserve">Экскурсия в </w:t>
            </w:r>
            <w:r w:rsidR="001D49A0" w:rsidRPr="001D49A0">
              <w:rPr>
                <w:color w:val="000000"/>
                <w:shd w:val="clear" w:color="auto" w:fill="FFFFFF"/>
              </w:rPr>
              <w:t>музей "П</w:t>
            </w:r>
            <w:r w:rsidR="001D49A0">
              <w:rPr>
                <w:color w:val="000000"/>
                <w:shd w:val="clear" w:color="auto" w:fill="FFFFFF"/>
              </w:rPr>
              <w:t>АМЯТЬ</w:t>
            </w:r>
            <w:r w:rsidR="001D49A0" w:rsidRPr="001D49A0">
              <w:rPr>
                <w:color w:val="000000"/>
                <w:shd w:val="clear" w:color="auto" w:fill="FFFFFF"/>
              </w:rPr>
              <w:t xml:space="preserve">", который находится в подвале ЦУМа Волгограда – в месте пленения советскими войсками командующего 6-й армией вермахта генерала-фельдмаршала Фридриха Паулюса. </w:t>
            </w:r>
            <w:r w:rsidRPr="006A6D25">
              <w:t xml:space="preserve">Посещение ПЛАНЕТАРИЯ </w:t>
            </w:r>
            <w:r w:rsidR="00B76F48">
              <w:t>(</w:t>
            </w:r>
            <w:r w:rsidRPr="006A6D25">
              <w:t xml:space="preserve">за доп. </w:t>
            </w:r>
            <w:r w:rsidR="00B76F48" w:rsidRPr="006A6D25">
              <w:t>плату</w:t>
            </w:r>
            <w:r w:rsidR="00B76F48">
              <w:t>)</w:t>
            </w:r>
            <w:r w:rsidRPr="006A6D25">
              <w:t xml:space="preserve">. </w:t>
            </w:r>
            <w:r w:rsidRPr="006A6D25">
              <w:rPr>
                <w:u w:val="single"/>
              </w:rPr>
              <w:t>Обед</w:t>
            </w:r>
            <w:r w:rsidR="002A6186">
              <w:t>.</w:t>
            </w:r>
            <w:r w:rsidRPr="006A6D25">
              <w:t xml:space="preserve"> </w:t>
            </w:r>
          </w:p>
          <w:p w14:paraId="5ABA8064" w14:textId="77777777" w:rsidR="00DD1D24" w:rsidRPr="006A6D25" w:rsidRDefault="00DD1D24" w:rsidP="001D49A0">
            <w:pPr>
              <w:ind w:right="76" w:firstLine="538"/>
              <w:jc w:val="both"/>
            </w:pPr>
            <w:r w:rsidRPr="006A6D25">
              <w:t>Отъезд домой. Приезд в Ростов вечером.</w:t>
            </w:r>
          </w:p>
        </w:tc>
      </w:tr>
      <w:tr w:rsidR="00DD1D24" w:rsidRPr="0002644D" w14:paraId="6AADE9F6" w14:textId="77777777" w:rsidTr="00FA4EA6">
        <w:trPr>
          <w:trHeight w:val="1090"/>
          <w:tblCellSpacing w:w="15" w:type="dxa"/>
        </w:trPr>
        <w:tc>
          <w:tcPr>
            <w:tcW w:w="10015" w:type="dxa"/>
            <w:gridSpan w:val="2"/>
            <w:vAlign w:val="center"/>
          </w:tcPr>
          <w:tbl>
            <w:tblPr>
              <w:tblW w:w="10015" w:type="dxa"/>
              <w:tblBorders>
                <w:top w:val="single" w:sz="8" w:space="0" w:color="4F81BD"/>
                <w:bottom w:val="single" w:sz="8" w:space="0" w:color="4F81BD"/>
              </w:tblBorders>
              <w:tblLayout w:type="fixed"/>
              <w:tblLook w:val="0660" w:firstRow="1" w:lastRow="1" w:firstColumn="0" w:lastColumn="0" w:noHBand="1" w:noVBand="1"/>
            </w:tblPr>
            <w:tblGrid>
              <w:gridCol w:w="2502"/>
              <w:gridCol w:w="2976"/>
              <w:gridCol w:w="2552"/>
              <w:gridCol w:w="1985"/>
            </w:tblGrid>
            <w:tr w:rsidR="006D4F2E" w:rsidRPr="0002644D" w14:paraId="28E16667" w14:textId="77777777" w:rsidTr="00FA4EA6">
              <w:trPr>
                <w:trHeight w:val="796"/>
              </w:trPr>
              <w:tc>
                <w:tcPr>
                  <w:tcW w:w="1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DC6A89" w14:textId="77777777" w:rsidR="006D4F2E" w:rsidRPr="00DC4456" w:rsidRDefault="006D4F2E" w:rsidP="00AF184B">
                  <w:pPr>
                    <w:ind w:right="2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C4456">
                    <w:rPr>
                      <w:b/>
                      <w:bCs/>
                      <w:sz w:val="22"/>
                      <w:szCs w:val="22"/>
                    </w:rPr>
                    <w:t>Сроки проведения</w:t>
                  </w:r>
                </w:p>
              </w:tc>
              <w:tc>
                <w:tcPr>
                  <w:tcW w:w="1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FC065" w14:textId="77777777" w:rsidR="006D4F2E" w:rsidRPr="00DC4456" w:rsidRDefault="006D4F2E" w:rsidP="00AF184B">
                  <w:pPr>
                    <w:ind w:right="21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C4456">
                    <w:rPr>
                      <w:b/>
                      <w:bCs/>
                      <w:sz w:val="22"/>
                      <w:szCs w:val="22"/>
                    </w:rPr>
                    <w:t>Группа</w:t>
                  </w:r>
                </w:p>
              </w:tc>
              <w:tc>
                <w:tcPr>
                  <w:tcW w:w="1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4A621" w14:textId="77777777" w:rsidR="00FA4EA6" w:rsidRDefault="006D4F2E" w:rsidP="006D4F2E">
                  <w:pPr>
                    <w:ind w:right="2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C4456">
                    <w:rPr>
                      <w:b/>
                      <w:bCs/>
                      <w:sz w:val="22"/>
                      <w:szCs w:val="22"/>
                    </w:rPr>
                    <w:t xml:space="preserve">Стоимость </w:t>
                  </w:r>
                </w:p>
                <w:p w14:paraId="5B5605BF" w14:textId="77777777" w:rsidR="006D4F2E" w:rsidRPr="00DC4456" w:rsidRDefault="006D4F2E" w:rsidP="003B6CC1">
                  <w:pPr>
                    <w:ind w:right="2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C4456">
                    <w:rPr>
                      <w:bCs/>
                      <w:sz w:val="22"/>
                      <w:szCs w:val="22"/>
                    </w:rPr>
                    <w:t>(руб.\</w:t>
                  </w:r>
                  <w:r w:rsidR="003B6CC1">
                    <w:rPr>
                      <w:bCs/>
                      <w:sz w:val="22"/>
                      <w:szCs w:val="22"/>
                    </w:rPr>
                    <w:t>школ</w:t>
                  </w:r>
                  <w:r w:rsidRPr="00DC4456">
                    <w:rPr>
                      <w:bCs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74E5A" w14:textId="77777777" w:rsidR="006D4F2E" w:rsidRPr="006D4F2E" w:rsidRDefault="006D4F2E" w:rsidP="00FA4EA6">
                  <w:pPr>
                    <w:ind w:right="2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D4F2E">
                    <w:rPr>
                      <w:b/>
                      <w:bCs/>
                      <w:sz w:val="22"/>
                      <w:szCs w:val="22"/>
                    </w:rPr>
                    <w:t>Доплата за</w:t>
                  </w:r>
                </w:p>
                <w:p w14:paraId="14F57DA2" w14:textId="77777777" w:rsidR="006D4F2E" w:rsidRPr="006D4F2E" w:rsidRDefault="006D4F2E" w:rsidP="00FA4EA6">
                  <w:pPr>
                    <w:ind w:right="21"/>
                    <w:jc w:val="center"/>
                    <w:rPr>
                      <w:sz w:val="22"/>
                      <w:szCs w:val="22"/>
                    </w:rPr>
                  </w:pPr>
                  <w:r w:rsidRPr="006D4F2E">
                    <w:rPr>
                      <w:b/>
                      <w:bCs/>
                      <w:sz w:val="22"/>
                      <w:szCs w:val="22"/>
                    </w:rPr>
                    <w:t>взрослого</w:t>
                  </w:r>
                </w:p>
              </w:tc>
            </w:tr>
            <w:tr w:rsidR="00B76F48" w:rsidRPr="0002644D" w14:paraId="0B80C1C9" w14:textId="77777777" w:rsidTr="00B76F48">
              <w:trPr>
                <w:trHeight w:val="238"/>
              </w:trPr>
              <w:tc>
                <w:tcPr>
                  <w:tcW w:w="1249" w:type="pc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2239E2" w14:textId="77777777" w:rsidR="00B76F48" w:rsidRDefault="00ED58A5" w:rsidP="00AF184B">
                  <w:pPr>
                    <w:ind w:right="-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Осень 2023г.</w:t>
                  </w:r>
                </w:p>
                <w:p w14:paraId="3E138358" w14:textId="77777777" w:rsidR="00ED58A5" w:rsidRDefault="00ED58A5" w:rsidP="00AF184B">
                  <w:pPr>
                    <w:ind w:right="-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(по заявке)</w:t>
                  </w:r>
                </w:p>
              </w:tc>
              <w:tc>
                <w:tcPr>
                  <w:tcW w:w="1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A2A48F" w14:textId="77777777" w:rsidR="00B76F48" w:rsidRPr="00F70ED5" w:rsidRDefault="00B76F48" w:rsidP="00553704">
                  <w:pPr>
                    <w:ind w:right="21"/>
                    <w:jc w:val="center"/>
                    <w:rPr>
                      <w:bCs/>
                    </w:rPr>
                  </w:pPr>
                  <w:r w:rsidRPr="00F70ED5">
                    <w:rPr>
                      <w:bCs/>
                    </w:rPr>
                    <w:t>20+2</w:t>
                  </w:r>
                </w:p>
              </w:tc>
              <w:tc>
                <w:tcPr>
                  <w:tcW w:w="1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FB068" w14:textId="77777777" w:rsidR="00B76F48" w:rsidRPr="00F70ED5" w:rsidRDefault="00B6310A" w:rsidP="00553704">
                  <w:pPr>
                    <w:pStyle w:val="DecimalAligned"/>
                    <w:spacing w:after="0" w:line="240" w:lineRule="atLeast"/>
                    <w:ind w:left="-106" w:right="2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10500</w:t>
                  </w:r>
                </w:p>
              </w:tc>
              <w:tc>
                <w:tcPr>
                  <w:tcW w:w="991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6F50F0" w14:textId="77777777" w:rsidR="00B76F48" w:rsidRPr="006D4F2E" w:rsidRDefault="00481ECD" w:rsidP="00FA4EA6">
                  <w:pPr>
                    <w:ind w:right="21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</w:t>
                  </w:r>
                  <w:r w:rsidR="00ED58A5">
                    <w:rPr>
                      <w:bCs/>
                      <w:sz w:val="22"/>
                      <w:szCs w:val="22"/>
                    </w:rPr>
                    <w:t>00</w:t>
                  </w:r>
                </w:p>
              </w:tc>
            </w:tr>
          </w:tbl>
          <w:p w14:paraId="6596F124" w14:textId="77777777" w:rsidR="00DD1D24" w:rsidRPr="002A6186" w:rsidRDefault="00DD1D24" w:rsidP="00AF184B">
            <w:pPr>
              <w:pStyle w:val="5"/>
              <w:spacing w:before="0"/>
              <w:ind w:right="21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D1D24" w:rsidRPr="0002644D" w14:paraId="5F77058A" w14:textId="77777777" w:rsidTr="00AF184B">
        <w:trPr>
          <w:trHeight w:val="439"/>
          <w:tblCellSpacing w:w="15" w:type="dxa"/>
        </w:trPr>
        <w:tc>
          <w:tcPr>
            <w:tcW w:w="10015" w:type="dxa"/>
            <w:gridSpan w:val="2"/>
            <w:vAlign w:val="center"/>
          </w:tcPr>
          <w:p w14:paraId="2CF5742F" w14:textId="77777777" w:rsidR="00DD1D24" w:rsidRPr="00F70ED5" w:rsidRDefault="00DD1D24" w:rsidP="00F97160">
            <w:pPr>
              <w:tabs>
                <w:tab w:val="left" w:pos="-12441"/>
              </w:tabs>
              <w:jc w:val="both"/>
              <w:rPr>
                <w:sz w:val="22"/>
                <w:szCs w:val="22"/>
              </w:rPr>
            </w:pPr>
            <w:r w:rsidRPr="00F70ED5">
              <w:rPr>
                <w:b/>
                <w:bCs/>
                <w:sz w:val="22"/>
                <w:szCs w:val="22"/>
                <w:u w:val="single"/>
              </w:rPr>
              <w:t>В стоимость</w:t>
            </w:r>
            <w:r w:rsidRPr="00F70ED5">
              <w:rPr>
                <w:sz w:val="22"/>
                <w:szCs w:val="22"/>
                <w:u w:val="single"/>
              </w:rPr>
              <w:t xml:space="preserve"> </w:t>
            </w:r>
            <w:r w:rsidRPr="00F70ED5">
              <w:rPr>
                <w:b/>
                <w:bCs/>
                <w:sz w:val="22"/>
                <w:szCs w:val="22"/>
                <w:u w:val="single"/>
              </w:rPr>
              <w:t>тура</w:t>
            </w:r>
            <w:r w:rsidRPr="00F70ED5">
              <w:rPr>
                <w:sz w:val="22"/>
                <w:szCs w:val="22"/>
                <w:u w:val="single"/>
              </w:rPr>
              <w:t xml:space="preserve"> </w:t>
            </w:r>
            <w:r w:rsidRPr="00F70ED5">
              <w:rPr>
                <w:b/>
                <w:bCs/>
                <w:sz w:val="22"/>
                <w:szCs w:val="22"/>
                <w:u w:val="single"/>
              </w:rPr>
              <w:t>включено</w:t>
            </w:r>
            <w:r w:rsidRPr="00F70ED5">
              <w:rPr>
                <w:b/>
                <w:bCs/>
                <w:sz w:val="22"/>
                <w:szCs w:val="22"/>
              </w:rPr>
              <w:t>:</w:t>
            </w:r>
            <w:r w:rsidRPr="00F70ED5">
              <w:rPr>
                <w:sz w:val="22"/>
                <w:szCs w:val="22"/>
              </w:rPr>
              <w:t xml:space="preserve"> ПРОЕЗД комфортабельным автобусом</w:t>
            </w:r>
            <w:r w:rsidR="009D2368" w:rsidRPr="00F70ED5">
              <w:rPr>
                <w:sz w:val="22"/>
                <w:szCs w:val="22"/>
              </w:rPr>
              <w:t xml:space="preserve"> </w:t>
            </w:r>
            <w:r w:rsidR="00F97160">
              <w:rPr>
                <w:sz w:val="22"/>
                <w:szCs w:val="22"/>
              </w:rPr>
              <w:t xml:space="preserve">по маршруту Ростов-Волгоград-Ростов, </w:t>
            </w:r>
            <w:r w:rsidRPr="00F70ED5">
              <w:rPr>
                <w:sz w:val="22"/>
                <w:szCs w:val="22"/>
              </w:rPr>
              <w:t xml:space="preserve"> ПРОЖИВАНИЕ в гостинице в 2</w:t>
            </w:r>
            <w:r w:rsidR="00964C9E">
              <w:rPr>
                <w:sz w:val="22"/>
                <w:szCs w:val="22"/>
              </w:rPr>
              <w:t>-3</w:t>
            </w:r>
            <w:r w:rsidRPr="00F70ED5">
              <w:rPr>
                <w:sz w:val="22"/>
                <w:szCs w:val="22"/>
              </w:rPr>
              <w:t xml:space="preserve">-х мест. номерах с удобствами ПИТАНИЕ: </w:t>
            </w:r>
            <w:r w:rsidR="003B6CC1">
              <w:rPr>
                <w:sz w:val="22"/>
                <w:szCs w:val="22"/>
              </w:rPr>
              <w:t xml:space="preserve">1 </w:t>
            </w:r>
            <w:r w:rsidRPr="00F70ED5">
              <w:rPr>
                <w:sz w:val="22"/>
                <w:szCs w:val="22"/>
              </w:rPr>
              <w:t>завтрак + 2 обеда; ЭКСКУРСИОННОЕ и ТРАНСПОРТНОЕ ОБСЛУЖИВАНИЕ</w:t>
            </w:r>
            <w:r w:rsidR="00F70ED5" w:rsidRPr="00F70ED5">
              <w:rPr>
                <w:b/>
                <w:bCs/>
                <w:sz w:val="22"/>
                <w:szCs w:val="22"/>
              </w:rPr>
              <w:t xml:space="preserve">; </w:t>
            </w:r>
            <w:r w:rsidRPr="00F70ED5">
              <w:rPr>
                <w:sz w:val="22"/>
                <w:szCs w:val="22"/>
              </w:rPr>
              <w:t>входные билеты в музеи</w:t>
            </w:r>
            <w:r w:rsidR="00ED58A5">
              <w:rPr>
                <w:sz w:val="22"/>
                <w:szCs w:val="22"/>
              </w:rPr>
              <w:t xml:space="preserve"> (по программе)</w:t>
            </w:r>
          </w:p>
        </w:tc>
      </w:tr>
      <w:tr w:rsidR="00DD1D24" w:rsidRPr="0002644D" w14:paraId="6EEB1F0B" w14:textId="77777777" w:rsidTr="00AF184B">
        <w:trPr>
          <w:trHeight w:val="196"/>
          <w:tblCellSpacing w:w="15" w:type="dxa"/>
        </w:trPr>
        <w:tc>
          <w:tcPr>
            <w:tcW w:w="10015" w:type="dxa"/>
            <w:gridSpan w:val="2"/>
            <w:vAlign w:val="center"/>
          </w:tcPr>
          <w:p w14:paraId="741C707F" w14:textId="77777777" w:rsidR="00B76F48" w:rsidRPr="00F70ED5" w:rsidRDefault="00FA4EA6" w:rsidP="001D49A0">
            <w:pPr>
              <w:pStyle w:val="DecimalAligned"/>
              <w:tabs>
                <w:tab w:val="clear" w:pos="360"/>
              </w:tabs>
              <w:spacing w:after="0" w:line="240" w:lineRule="auto"/>
              <w:ind w:right="21"/>
              <w:rPr>
                <w:rFonts w:ascii="Times New Roman" w:hAnsi="Times New Roman"/>
              </w:rPr>
            </w:pPr>
            <w:r w:rsidRPr="00F70ED5">
              <w:rPr>
                <w:rFonts w:ascii="Times New Roman" w:hAnsi="Times New Roman"/>
                <w:b/>
                <w:bCs/>
                <w:u w:val="single"/>
              </w:rPr>
              <w:t>Дополнительно</w:t>
            </w:r>
            <w:r w:rsidR="003B6CC1">
              <w:rPr>
                <w:rFonts w:ascii="Times New Roman" w:hAnsi="Times New Roman"/>
                <w:b/>
                <w:bCs/>
                <w:u w:val="single"/>
              </w:rPr>
              <w:t xml:space="preserve"> по желанию</w:t>
            </w:r>
            <w:r w:rsidRPr="00F70ED5">
              <w:rPr>
                <w:rFonts w:ascii="Times New Roman" w:hAnsi="Times New Roman"/>
              </w:rPr>
              <w:t xml:space="preserve">: </w:t>
            </w:r>
            <w:r w:rsidR="00DD1D24" w:rsidRPr="00F70ED5">
              <w:rPr>
                <w:rFonts w:ascii="Times New Roman" w:hAnsi="Times New Roman"/>
              </w:rPr>
              <w:t>посещение планетария</w:t>
            </w:r>
            <w:r w:rsidR="006D4F2E" w:rsidRPr="00F70ED5">
              <w:rPr>
                <w:rFonts w:ascii="Times New Roman" w:hAnsi="Times New Roman"/>
              </w:rPr>
              <w:t xml:space="preserve"> </w:t>
            </w:r>
            <w:r w:rsidR="00DD1D24" w:rsidRPr="00F70ED5">
              <w:rPr>
                <w:rFonts w:ascii="Times New Roman" w:hAnsi="Times New Roman"/>
              </w:rPr>
              <w:t>(</w:t>
            </w:r>
            <w:r w:rsidR="001D49A0" w:rsidRPr="00F70ED5">
              <w:rPr>
                <w:rFonts w:ascii="Times New Roman" w:hAnsi="Times New Roman"/>
              </w:rPr>
              <w:t>20</w:t>
            </w:r>
            <w:r w:rsidR="00DD1D24" w:rsidRPr="00F70ED5">
              <w:rPr>
                <w:rFonts w:ascii="Times New Roman" w:hAnsi="Times New Roman"/>
              </w:rPr>
              <w:t xml:space="preserve">0 руб.- шк., </w:t>
            </w:r>
            <w:r w:rsidR="001D49A0" w:rsidRPr="00F70ED5">
              <w:rPr>
                <w:rFonts w:ascii="Times New Roman" w:hAnsi="Times New Roman"/>
              </w:rPr>
              <w:t>30</w:t>
            </w:r>
            <w:r w:rsidR="00DD1D24" w:rsidRPr="00F70ED5">
              <w:rPr>
                <w:rFonts w:ascii="Times New Roman" w:hAnsi="Times New Roman"/>
              </w:rPr>
              <w:t>0 руб.- взр.)</w:t>
            </w:r>
            <w:r w:rsidR="001D49A0" w:rsidRPr="00F70ED5">
              <w:rPr>
                <w:rFonts w:ascii="Times New Roman" w:hAnsi="Times New Roman"/>
              </w:rPr>
              <w:t xml:space="preserve">, ужин – </w:t>
            </w:r>
            <w:r w:rsidR="00964C9E">
              <w:rPr>
                <w:rFonts w:ascii="Times New Roman" w:hAnsi="Times New Roman"/>
              </w:rPr>
              <w:t>45</w:t>
            </w:r>
            <w:r w:rsidR="001D49A0" w:rsidRPr="00F70ED5">
              <w:rPr>
                <w:rFonts w:ascii="Times New Roman" w:hAnsi="Times New Roman"/>
              </w:rPr>
              <w:t>0 руб</w:t>
            </w:r>
            <w:r w:rsidR="00DD1D24" w:rsidRPr="00F70ED5">
              <w:rPr>
                <w:rFonts w:ascii="Times New Roman" w:hAnsi="Times New Roman"/>
              </w:rPr>
              <w:t>.</w:t>
            </w:r>
            <w:r w:rsidR="009D2368" w:rsidRPr="00F70ED5">
              <w:rPr>
                <w:rFonts w:ascii="Times New Roman" w:hAnsi="Times New Roman"/>
              </w:rPr>
              <w:t xml:space="preserve">, </w:t>
            </w:r>
          </w:p>
          <w:p w14:paraId="0214B186" w14:textId="77777777" w:rsidR="00DD1D24" w:rsidRPr="00D931D1" w:rsidRDefault="00B76F48" w:rsidP="00481ECD">
            <w:pPr>
              <w:pStyle w:val="DecimalAligned"/>
              <w:tabs>
                <w:tab w:val="clear" w:pos="360"/>
              </w:tabs>
              <w:spacing w:after="0" w:line="240" w:lineRule="auto"/>
              <w:ind w:right="21"/>
              <w:rPr>
                <w:rFonts w:ascii="Times New Roman" w:hAnsi="Times New Roman"/>
                <w:sz w:val="20"/>
                <w:szCs w:val="20"/>
              </w:rPr>
            </w:pPr>
            <w:r w:rsidRPr="003B6CC1">
              <w:rPr>
                <w:rFonts w:ascii="Times New Roman" w:hAnsi="Times New Roman"/>
                <w:b/>
                <w:u w:val="single"/>
              </w:rPr>
              <w:t>ДОПЛАТА</w:t>
            </w:r>
            <w:r w:rsidRPr="00F70ED5">
              <w:rPr>
                <w:rFonts w:ascii="Times New Roman" w:hAnsi="Times New Roman"/>
              </w:rPr>
              <w:t xml:space="preserve"> </w:t>
            </w:r>
            <w:r w:rsidR="009D2368" w:rsidRPr="00F70ED5">
              <w:rPr>
                <w:rFonts w:ascii="Times New Roman" w:hAnsi="Times New Roman"/>
              </w:rPr>
              <w:t xml:space="preserve">за школьника старше 16 лет – </w:t>
            </w:r>
            <w:r w:rsidR="00481ECD">
              <w:rPr>
                <w:rFonts w:ascii="Times New Roman" w:hAnsi="Times New Roman"/>
              </w:rPr>
              <w:t>4</w:t>
            </w:r>
            <w:r w:rsidR="009D2368" w:rsidRPr="00F70ED5">
              <w:rPr>
                <w:rFonts w:ascii="Times New Roman" w:hAnsi="Times New Roman"/>
              </w:rPr>
              <w:t>00 руб.</w:t>
            </w:r>
            <w:r w:rsidR="00ED58A5">
              <w:rPr>
                <w:rFonts w:ascii="Times New Roman" w:hAnsi="Times New Roman"/>
              </w:rPr>
              <w:t xml:space="preserve"> </w:t>
            </w:r>
          </w:p>
        </w:tc>
      </w:tr>
      <w:tr w:rsidR="00F97160" w:rsidRPr="00D931D1" w14:paraId="682D61EC" w14:textId="77777777" w:rsidTr="009E607F">
        <w:trPr>
          <w:trHeight w:val="196"/>
          <w:tblCellSpacing w:w="15" w:type="dxa"/>
        </w:trPr>
        <w:tc>
          <w:tcPr>
            <w:tcW w:w="10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E022" w14:textId="77777777" w:rsidR="00F97160" w:rsidRPr="00F70ED5" w:rsidRDefault="00CD39BE" w:rsidP="009E607F">
            <w:pPr>
              <w:pStyle w:val="DecimalAligned"/>
              <w:spacing w:before="120" w:after="120" w:line="240" w:lineRule="auto"/>
              <w:ind w:right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  выезде группы из других населенных пунктов – стоимость будет пересчитана с учетом доплаты за дополнительный пробег автобуса!</w:t>
            </w:r>
          </w:p>
        </w:tc>
      </w:tr>
      <w:tr w:rsidR="009E607F" w:rsidRPr="00D931D1" w14:paraId="546A1F63" w14:textId="77777777" w:rsidTr="009E607F">
        <w:trPr>
          <w:trHeight w:val="196"/>
          <w:tblCellSpacing w:w="15" w:type="dxa"/>
        </w:trPr>
        <w:tc>
          <w:tcPr>
            <w:tcW w:w="10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9851" w14:textId="77777777" w:rsidR="009E607F" w:rsidRPr="00F70ED5" w:rsidRDefault="009E607F" w:rsidP="009E607F">
            <w:pPr>
              <w:pStyle w:val="DecimalAligned"/>
              <w:spacing w:before="120" w:after="120" w:line="240" w:lineRule="auto"/>
              <w:ind w:right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ED5">
              <w:rPr>
                <w:rFonts w:ascii="Times New Roman" w:hAnsi="Times New Roman"/>
                <w:b/>
                <w:bCs/>
                <w:sz w:val="24"/>
                <w:szCs w:val="24"/>
              </w:rPr>
              <w:t>Желаем Вам приятного отдыха и пусть это путешествие оставит неизгладимое впечатление о героическом прошлом города-героя Волгограда!!!</w:t>
            </w:r>
          </w:p>
        </w:tc>
      </w:tr>
    </w:tbl>
    <w:p w14:paraId="0642E924" w14:textId="77777777" w:rsidR="005513B7" w:rsidRPr="002C1DAE" w:rsidRDefault="005513B7" w:rsidP="00E0704B">
      <w:pPr>
        <w:outlineLvl w:val="0"/>
        <w:rPr>
          <w:rFonts w:ascii="Arial" w:hAnsi="Arial"/>
          <w:b/>
          <w:spacing w:val="20"/>
          <w:sz w:val="10"/>
          <w:szCs w:val="10"/>
        </w:rPr>
      </w:pPr>
    </w:p>
    <w:sectPr w:rsidR="005513B7" w:rsidRPr="002C1DAE" w:rsidSect="00DC4456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322"/>
    <w:rsid w:val="00033E67"/>
    <w:rsid w:val="00034C2C"/>
    <w:rsid w:val="00053D13"/>
    <w:rsid w:val="000844AC"/>
    <w:rsid w:val="00097305"/>
    <w:rsid w:val="001012C1"/>
    <w:rsid w:val="00103D8A"/>
    <w:rsid w:val="00120413"/>
    <w:rsid w:val="00122F5B"/>
    <w:rsid w:val="0012712F"/>
    <w:rsid w:val="00145D40"/>
    <w:rsid w:val="00154BE1"/>
    <w:rsid w:val="00161FA0"/>
    <w:rsid w:val="001866F3"/>
    <w:rsid w:val="001925A1"/>
    <w:rsid w:val="001B42AD"/>
    <w:rsid w:val="001D49A0"/>
    <w:rsid w:val="001D6FDC"/>
    <w:rsid w:val="001E3040"/>
    <w:rsid w:val="001F434F"/>
    <w:rsid w:val="00283AC5"/>
    <w:rsid w:val="002A6186"/>
    <w:rsid w:val="002A66C6"/>
    <w:rsid w:val="002B6CC9"/>
    <w:rsid w:val="002D5ADE"/>
    <w:rsid w:val="002F4DA1"/>
    <w:rsid w:val="002F6D8A"/>
    <w:rsid w:val="00302045"/>
    <w:rsid w:val="00310864"/>
    <w:rsid w:val="00340743"/>
    <w:rsid w:val="00361CBA"/>
    <w:rsid w:val="003717F1"/>
    <w:rsid w:val="00390571"/>
    <w:rsid w:val="00395ADF"/>
    <w:rsid w:val="003B69BE"/>
    <w:rsid w:val="003B6CC1"/>
    <w:rsid w:val="003C30D4"/>
    <w:rsid w:val="003F1BC0"/>
    <w:rsid w:val="00403F0C"/>
    <w:rsid w:val="0047619D"/>
    <w:rsid w:val="004771E6"/>
    <w:rsid w:val="00481ECD"/>
    <w:rsid w:val="004974F4"/>
    <w:rsid w:val="004B11CB"/>
    <w:rsid w:val="00502456"/>
    <w:rsid w:val="00504669"/>
    <w:rsid w:val="00540110"/>
    <w:rsid w:val="005513B7"/>
    <w:rsid w:val="00553704"/>
    <w:rsid w:val="00583B4D"/>
    <w:rsid w:val="005B5B9B"/>
    <w:rsid w:val="005C4D4C"/>
    <w:rsid w:val="005C5115"/>
    <w:rsid w:val="005C7A2B"/>
    <w:rsid w:val="005F0B54"/>
    <w:rsid w:val="005F444D"/>
    <w:rsid w:val="00686055"/>
    <w:rsid w:val="006A6D25"/>
    <w:rsid w:val="006D04A0"/>
    <w:rsid w:val="006D4074"/>
    <w:rsid w:val="006D4F2E"/>
    <w:rsid w:val="006D68F1"/>
    <w:rsid w:val="006E5E7A"/>
    <w:rsid w:val="00737BB8"/>
    <w:rsid w:val="00754AF2"/>
    <w:rsid w:val="0076034F"/>
    <w:rsid w:val="007D57C7"/>
    <w:rsid w:val="007F5CFB"/>
    <w:rsid w:val="00812144"/>
    <w:rsid w:val="0084143A"/>
    <w:rsid w:val="008B55F6"/>
    <w:rsid w:val="008B6967"/>
    <w:rsid w:val="008E2721"/>
    <w:rsid w:val="00901BF0"/>
    <w:rsid w:val="009530B8"/>
    <w:rsid w:val="00964C9E"/>
    <w:rsid w:val="00965FA0"/>
    <w:rsid w:val="009C4715"/>
    <w:rsid w:val="009D2368"/>
    <w:rsid w:val="009D3411"/>
    <w:rsid w:val="009E07E7"/>
    <w:rsid w:val="009E607F"/>
    <w:rsid w:val="00A03575"/>
    <w:rsid w:val="00A63FBD"/>
    <w:rsid w:val="00A87D52"/>
    <w:rsid w:val="00AA08E3"/>
    <w:rsid w:val="00AF1574"/>
    <w:rsid w:val="00AF184B"/>
    <w:rsid w:val="00B04A99"/>
    <w:rsid w:val="00B1315F"/>
    <w:rsid w:val="00B20597"/>
    <w:rsid w:val="00B332BB"/>
    <w:rsid w:val="00B44A8D"/>
    <w:rsid w:val="00B61470"/>
    <w:rsid w:val="00B6310A"/>
    <w:rsid w:val="00B76F48"/>
    <w:rsid w:val="00B97D9E"/>
    <w:rsid w:val="00BA0FB1"/>
    <w:rsid w:val="00BB40FB"/>
    <w:rsid w:val="00BC0181"/>
    <w:rsid w:val="00BC4ED4"/>
    <w:rsid w:val="00BF0609"/>
    <w:rsid w:val="00C110C6"/>
    <w:rsid w:val="00C20D3F"/>
    <w:rsid w:val="00C4235E"/>
    <w:rsid w:val="00C5424A"/>
    <w:rsid w:val="00C82397"/>
    <w:rsid w:val="00CB313A"/>
    <w:rsid w:val="00CD39BE"/>
    <w:rsid w:val="00CD5A28"/>
    <w:rsid w:val="00CF181A"/>
    <w:rsid w:val="00D04727"/>
    <w:rsid w:val="00D07D80"/>
    <w:rsid w:val="00D85385"/>
    <w:rsid w:val="00D85AD7"/>
    <w:rsid w:val="00D931D1"/>
    <w:rsid w:val="00DC4456"/>
    <w:rsid w:val="00DC4F95"/>
    <w:rsid w:val="00DC7545"/>
    <w:rsid w:val="00DD1D24"/>
    <w:rsid w:val="00E0091D"/>
    <w:rsid w:val="00E0704B"/>
    <w:rsid w:val="00E465E0"/>
    <w:rsid w:val="00E52E23"/>
    <w:rsid w:val="00E62B63"/>
    <w:rsid w:val="00E736F9"/>
    <w:rsid w:val="00E8489C"/>
    <w:rsid w:val="00EB1B2A"/>
    <w:rsid w:val="00ED58A5"/>
    <w:rsid w:val="00F70ED5"/>
    <w:rsid w:val="00F857BB"/>
    <w:rsid w:val="00F9198B"/>
    <w:rsid w:val="00F9351E"/>
    <w:rsid w:val="00F97160"/>
    <w:rsid w:val="00FA4EA6"/>
    <w:rsid w:val="00FB1322"/>
    <w:rsid w:val="00FB25A5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660E446"/>
  <w15:chartTrackingRefBased/>
  <w15:docId w15:val="{F83EB27E-10B8-433B-BB44-96CA1189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3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B5B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B5B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5B5B9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B9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5B5B9B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B9B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B9B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B9B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B9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5B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5B5B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5B5B9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5B5B9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5B5B9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5B5B9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5B5B9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5B5B9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5B5B9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5B9B"/>
    <w:rPr>
      <w:b/>
      <w:bCs/>
      <w:color w:val="4F81BD"/>
      <w:sz w:val="18"/>
      <w:szCs w:val="18"/>
    </w:rPr>
  </w:style>
  <w:style w:type="paragraph" w:customStyle="1" w:styleId="a4">
    <w:name w:val="Название"/>
    <w:basedOn w:val="a"/>
    <w:next w:val="a"/>
    <w:link w:val="a5"/>
    <w:uiPriority w:val="10"/>
    <w:qFormat/>
    <w:rsid w:val="005B5B9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Название Знак"/>
    <w:link w:val="a4"/>
    <w:uiPriority w:val="10"/>
    <w:rsid w:val="005B5B9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5B9B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7">
    <w:name w:val="Подзаголовок Знак"/>
    <w:link w:val="a6"/>
    <w:uiPriority w:val="11"/>
    <w:rsid w:val="005B5B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5B5B9B"/>
    <w:rPr>
      <w:b/>
      <w:bCs/>
    </w:rPr>
  </w:style>
  <w:style w:type="character" w:styleId="a9">
    <w:name w:val="Emphasis"/>
    <w:uiPriority w:val="20"/>
    <w:qFormat/>
    <w:rsid w:val="005B5B9B"/>
    <w:rPr>
      <w:i/>
      <w:iCs/>
    </w:rPr>
  </w:style>
  <w:style w:type="paragraph" w:styleId="aa">
    <w:name w:val="No Spacing"/>
    <w:uiPriority w:val="1"/>
    <w:qFormat/>
    <w:rsid w:val="005B5B9B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5B5B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B9B"/>
    <w:rPr>
      <w:rFonts w:ascii="Calibri" w:eastAsia="Calibri" w:hAnsi="Calibri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5B5B9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B5B9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5B5B9B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5B5B9B"/>
    <w:rPr>
      <w:i/>
      <w:iCs/>
      <w:color w:val="808080"/>
    </w:rPr>
  </w:style>
  <w:style w:type="character" w:styleId="af">
    <w:name w:val="Intense Emphasis"/>
    <w:uiPriority w:val="21"/>
    <w:qFormat/>
    <w:rsid w:val="005B5B9B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5B5B9B"/>
    <w:rPr>
      <w:smallCaps/>
      <w:color w:val="C0504D"/>
      <w:u w:val="single"/>
    </w:rPr>
  </w:style>
  <w:style w:type="character" w:styleId="af1">
    <w:name w:val="Intense Reference"/>
    <w:uiPriority w:val="32"/>
    <w:qFormat/>
    <w:rsid w:val="005B5B9B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5B5B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5B9B"/>
    <w:pPr>
      <w:outlineLvl w:val="9"/>
    </w:pPr>
  </w:style>
  <w:style w:type="paragraph" w:customStyle="1" w:styleId="DecimalAligned">
    <w:name w:val="Decimal Aligned"/>
    <w:basedOn w:val="a"/>
    <w:uiPriority w:val="40"/>
    <w:qFormat/>
    <w:rsid w:val="00FB1322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B97D9E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BC0181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BC0181"/>
    <w:rPr>
      <w:rFonts w:ascii="Tahoma" w:eastAsia="Times New Roman" w:hAnsi="Tahoma" w:cs="Tahoma"/>
      <w:sz w:val="16"/>
      <w:szCs w:val="16"/>
    </w:rPr>
  </w:style>
  <w:style w:type="table" w:styleId="af7">
    <w:name w:val="Table Grid"/>
    <w:basedOn w:val="a1"/>
    <w:uiPriority w:val="59"/>
    <w:rsid w:val="00101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NSFER-RN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67A1-9127-4470-8B32-B6FBCD83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3140</CharactersWithSpaces>
  <SharedDoc>false</SharedDoc>
  <HLinks>
    <vt:vector size="6" baseType="variant"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mailto:office@rctrostov.ru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cp:lastModifiedBy>Эмма Хачадурова</cp:lastModifiedBy>
  <cp:revision>7</cp:revision>
  <cp:lastPrinted>2019-01-23T15:03:00Z</cp:lastPrinted>
  <dcterms:created xsi:type="dcterms:W3CDTF">2023-08-17T09:35:00Z</dcterms:created>
  <dcterms:modified xsi:type="dcterms:W3CDTF">2023-11-01T19:03:00Z</dcterms:modified>
</cp:coreProperties>
</file>